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72284C8F" w:rsidR="002028DF" w:rsidRPr="002028DF" w:rsidRDefault="00454FBA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XI</w:t>
      </w:r>
      <w:r w:rsidR="00770E37">
        <w:rPr>
          <w:rFonts w:ascii="Arial" w:hAnsi="Arial" w:cs="Arial"/>
          <w:b/>
          <w:bCs/>
          <w:kern w:val="28"/>
          <w:sz w:val="32"/>
          <w:szCs w:val="32"/>
        </w:rPr>
        <w:t>V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DOMENICA 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6704688C" w:rsidR="002028DF" w:rsidRPr="00BB76D0" w:rsidRDefault="00DC2042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DC2042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E che sapienza è quella che gli è stata data?</w:t>
      </w:r>
    </w:p>
    <w:p w14:paraId="3F9A65C2" w14:textId="141424B4" w:rsidR="00DC2042" w:rsidRPr="00DC2042" w:rsidRDefault="00DC2042" w:rsidP="00DC2042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Quando si riconosce </w:t>
      </w:r>
      <w:r w:rsidR="007D4119">
        <w:rPr>
          <w:rFonts w:ascii="Arial" w:eastAsia="Calibri" w:hAnsi="Arial" w:cs="Arial"/>
          <w:iCs/>
          <w:szCs w:val="22"/>
          <w:lang w:eastAsia="en-US"/>
        </w:rPr>
        <w:t>che una persona è ricca di sapienza e non c’è sapienza che non discenda dal Signore, allora si deve anche confessare che tutto ciò che la persona dice ed opera è frutto della sapienza, a lui elargita da Signore. Cessa all’istante di esistere ogni problema sia di nascita che di parentela, sia di ricchezza che di povertà, o di qualsivoglia altra natura. La persona è sapiente perché il Signore la colmata della sua sapienza divina ed eterna, Ma è anche sapiente perché lui la sapienza ha chiesto al Signore e nella sapienza è cresciuto e  persevera nella sua crescita. Mai si smette di crescere in sapienza. Non si può crescere in sapienza se non si cresce in grazia e neanche si può crescere in grazia se non si cresce in sapienza.  Ecco come il Libro del Siracide parla della sapienza: “</w:t>
      </w:r>
      <w:r w:rsidRPr="00DC2042">
        <w:rPr>
          <w:rFonts w:ascii="Arial" w:eastAsia="Calibri" w:hAnsi="Arial" w:cs="Arial"/>
          <w:i/>
          <w:szCs w:val="22"/>
          <w:lang w:eastAsia="en-US"/>
        </w:rPr>
        <w:t>Ogni sapienza viene dal Signore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con lui rimane per sempre.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La sabbia del mare, le gocce della pioggia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i giorni dei secoli chi li potrà contare?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L’altezza del cielo, la distesa della terra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le profondità dell’abisso chi le potrà esplorare?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Prima d’ogni cosa fu creata la sapienza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l’intelligenza prudente è da sempre.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Fonte della sapienza è la parola di Dio nei cieli,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le sue vie sono i comandamenti eterni.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La radice della sapienza a chi fu rivelata?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le sue sottigliezze chi le conosce?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Ciò che insegna la sapienza a chi fu manifestato?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La sua grande esperienza chi la comprende?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Uno solo è il sapiente e incute timore,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seduto sopra il suo trono.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Signore stesso ha creato la sapienza,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l’ha vista e l’ha misurata,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l’ha effusa su tutte le sue opere,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a ogni mortale l’ha donata con generosità,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l’ha elargita a quelli che lo amano.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L’amore del Signore è sapienza che dà gloria,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a quanti egli appare, la dona perché lo contemplino.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</w:p>
    <w:p w14:paraId="1876E92B" w14:textId="46449DF7" w:rsidR="00DC2042" w:rsidRPr="00DC2042" w:rsidRDefault="00DC2042" w:rsidP="00DC2042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DC2042">
        <w:rPr>
          <w:rFonts w:ascii="Arial" w:eastAsia="Calibri" w:hAnsi="Arial" w:cs="Arial"/>
          <w:i/>
          <w:szCs w:val="22"/>
          <w:lang w:eastAsia="en-US"/>
        </w:rPr>
        <w:t>Il timore del Signore è gloria e vanto,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gioia e corona d’esultanza.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timore del Signore allieta il cuore,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dà gioia, diletto e lunga vita.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timore del Signore è dono del Signore,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esso conduce sui sentieri dell’amore.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Chi teme il Signore avrà un esito felice,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nel giorno della sua morte sarà benedetto.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Principio di sapienza è temere il Signore;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essa fu creata con i fedeli nel seno materno.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Ha posto il suo nido tra gli uomini con fondamenta eterne,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abiterà fedelmente con i loro discendenti.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Pienezza di sapienza è temere il Signore;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essa inebria di frutti i propri fedeli.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Riempirà loro la casa di beni desiderabili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le dispense dei suoi prodotti.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Corona di sapienza è il timore del Signore;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essa fa fiorire pace e buona salute.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L’una e l’altra sono doni di Dio per la pace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si estende il vanto per coloro che lo amano.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Egli ha visto e misurato la sapienza,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ha fatto piovere scienza e conoscenza intelligente,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ha esaltato la gloria di quanti la possiedono.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Radice di sapienza è temere il Signore,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 suoi rami sono abbondanza di giorni.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timore del Signore tiene lontani i peccati,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chi vi persevera respinge ogni moto di collera.</w:t>
      </w:r>
    </w:p>
    <w:p w14:paraId="44390B55" w14:textId="54058F28" w:rsidR="00DC2042" w:rsidRDefault="00DC2042" w:rsidP="00DC2042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DC2042">
        <w:rPr>
          <w:rFonts w:ascii="Arial" w:eastAsia="Calibri" w:hAnsi="Arial" w:cs="Arial"/>
          <w:i/>
          <w:szCs w:val="22"/>
          <w:lang w:eastAsia="en-US"/>
        </w:rPr>
        <w:t>La collera ingiusta non si potrà scusare,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traboccare della sua passione sarà causa di rovina.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paziente sopporta fino al momento giusto,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ma alla fine sgorgherà la sua gioia.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Fino al momento opportuno terrà nascoste le sue parole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le labbra di molti celebreranno la sua saggezza.</w:t>
      </w:r>
      <w:r>
        <w:rPr>
          <w:rFonts w:ascii="Arial" w:eastAsia="Calibri" w:hAnsi="Arial" w:cs="Arial"/>
          <w:i/>
          <w:szCs w:val="22"/>
          <w:lang w:eastAsia="en-US"/>
        </w:rPr>
        <w:t xml:space="preserve">  </w:t>
      </w:r>
      <w:r w:rsidRPr="00DC2042">
        <w:rPr>
          <w:rFonts w:ascii="Arial" w:eastAsia="Calibri" w:hAnsi="Arial" w:cs="Arial"/>
          <w:i/>
          <w:szCs w:val="22"/>
          <w:lang w:eastAsia="en-US"/>
        </w:rPr>
        <w:t>Fra i tesori della sapienza ci sono massime sapienti,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ma per il peccatore è obbrobrio la pietà verso Dio.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Se desideri la sapienza, osserva i comandamenti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il Signore te la concederà.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timore del Signore è sapienza e istruzione,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egli si compiace della fedeltà e della mansuetudine.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Non essere disobbediente al timore del Signore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non avvicinarti ad esso con cuore falso.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Non essere ipocrita davanti agli uomini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fa’ attenzione alle parole che dici.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Non esaltarti, se non vuoi cadere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attirare su di te il disonore;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il Signore svelerà i tuoi segreti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ti umilierà davanti all’assemblea,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perché non ti sei avvicinato al timore del Signore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DC2042">
        <w:rPr>
          <w:rFonts w:ascii="Arial" w:eastAsia="Calibri" w:hAnsi="Arial" w:cs="Arial"/>
          <w:i/>
          <w:szCs w:val="22"/>
          <w:lang w:eastAsia="en-US"/>
        </w:rPr>
        <w:t>e il tuo cuore è pieno d’inganno</w:t>
      </w:r>
      <w:r>
        <w:rPr>
          <w:rFonts w:ascii="Arial" w:eastAsia="Calibri" w:hAnsi="Arial" w:cs="Arial"/>
          <w:i/>
          <w:szCs w:val="22"/>
          <w:lang w:eastAsia="en-US"/>
        </w:rPr>
        <w:t xml:space="preserve"> (Sir 1,1-30). </w:t>
      </w:r>
      <w:r w:rsidR="007D4119">
        <w:rPr>
          <w:rFonts w:ascii="Arial" w:eastAsia="Calibri" w:hAnsi="Arial" w:cs="Arial"/>
          <w:iCs/>
          <w:szCs w:val="22"/>
          <w:lang w:eastAsia="en-US"/>
        </w:rPr>
        <w:t xml:space="preserve">Come si è potuto constatare la sapienza è intimamente connessa con il timore del Signore? Ma cosa è il timore del Signore? </w:t>
      </w:r>
      <w:r w:rsidR="00B36B36">
        <w:rPr>
          <w:rFonts w:ascii="Arial" w:eastAsia="Calibri" w:hAnsi="Arial" w:cs="Arial"/>
          <w:iCs/>
          <w:szCs w:val="22"/>
          <w:lang w:eastAsia="en-US"/>
        </w:rPr>
        <w:t xml:space="preserve">Esso è vivere la </w:t>
      </w:r>
      <w:r w:rsidR="0047704A">
        <w:rPr>
          <w:rFonts w:ascii="Arial" w:eastAsia="Calibri" w:hAnsi="Arial" w:cs="Arial"/>
          <w:iCs/>
          <w:szCs w:val="22"/>
          <w:lang w:eastAsia="en-US"/>
        </w:rPr>
        <w:t xml:space="preserve">tutta </w:t>
      </w:r>
      <w:r w:rsidR="00B36B36">
        <w:rPr>
          <w:rFonts w:ascii="Arial" w:eastAsia="Calibri" w:hAnsi="Arial" w:cs="Arial"/>
          <w:iCs/>
          <w:szCs w:val="22"/>
          <w:lang w:eastAsia="en-US"/>
        </w:rPr>
        <w:t>nostra in ogni suo momento</w:t>
      </w:r>
      <w:r w:rsidR="0047704A">
        <w:rPr>
          <w:rFonts w:ascii="Arial" w:eastAsia="Calibri" w:hAnsi="Arial" w:cs="Arial"/>
          <w:iCs/>
          <w:szCs w:val="22"/>
          <w:lang w:eastAsia="en-US"/>
        </w:rPr>
        <w:t>,</w:t>
      </w:r>
      <w:r w:rsidR="00B36B36">
        <w:rPr>
          <w:rFonts w:ascii="Arial" w:eastAsia="Calibri" w:hAnsi="Arial" w:cs="Arial"/>
          <w:iCs/>
          <w:szCs w:val="22"/>
          <w:lang w:eastAsia="en-US"/>
        </w:rPr>
        <w:t xml:space="preserve"> ponendola nella Parola del Signore, sapendo che ogni sua Parola è purissima verità e si compie sempre.</w:t>
      </w:r>
    </w:p>
    <w:p w14:paraId="757C5979" w14:textId="1BEDEB1C" w:rsidR="00922807" w:rsidRDefault="00770E37" w:rsidP="006901BA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6901BA">
        <w:rPr>
          <w:rFonts w:ascii="Arial" w:eastAsia="Calibri" w:hAnsi="Arial" w:cs="Arial"/>
          <w:i/>
          <w:szCs w:val="22"/>
          <w:lang w:eastAsia="en-US"/>
        </w:rPr>
        <w:t>Partì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 di là e venne nella sua patria e i suoi discepoli lo seguirono. </w:t>
      </w:r>
      <w:r w:rsidRPr="006901BA">
        <w:rPr>
          <w:rFonts w:ascii="Arial" w:eastAsia="Calibri" w:hAnsi="Arial" w:cs="Arial"/>
          <w:i/>
          <w:szCs w:val="22"/>
          <w:lang w:eastAsia="en-US"/>
        </w:rPr>
        <w:t>Giunto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 il sabato, si mise a insegnare nella sinagoga. E molti, ascoltando, rimanevano stupiti e dicevano: «Da dove gli vengono queste cose? </w:t>
      </w:r>
      <w:bookmarkStart w:id="0" w:name="_Hlk154263097"/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E che sapienza è quella che gli è stata data? </w:t>
      </w:r>
      <w:bookmarkEnd w:id="0"/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E i prodigi come quelli compiuti dalle sue mani? </w:t>
      </w:r>
      <w:r w:rsidRPr="006901BA">
        <w:rPr>
          <w:rFonts w:ascii="Arial" w:eastAsia="Calibri" w:hAnsi="Arial" w:cs="Arial"/>
          <w:i/>
          <w:szCs w:val="22"/>
          <w:lang w:eastAsia="en-US"/>
        </w:rPr>
        <w:t>Non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 è costui il falegname, il figlio di Maria, il fratello di Giacomo, di Ioses, di Giuda e di Simone? E le sue sorelle, non stanno qui da noi?». Ed era per loro motivo di scandalo. </w:t>
      </w:r>
      <w:r w:rsidRPr="006901BA">
        <w:rPr>
          <w:rFonts w:ascii="Arial" w:eastAsia="Calibri" w:hAnsi="Arial" w:cs="Arial"/>
          <w:i/>
          <w:szCs w:val="22"/>
          <w:lang w:eastAsia="en-US"/>
        </w:rPr>
        <w:t>Ma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 Gesù disse loro: «Un profeta non è disprezzato se non nella sua patria, tra i suoi parenti e in casa sua». </w:t>
      </w:r>
      <w:r w:rsidRPr="006901BA">
        <w:rPr>
          <w:rFonts w:ascii="Arial" w:eastAsia="Calibri" w:hAnsi="Arial" w:cs="Arial"/>
          <w:i/>
          <w:szCs w:val="22"/>
          <w:lang w:eastAsia="en-US"/>
        </w:rPr>
        <w:t>E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 lì non poteva compiere nessun prodigio, ma solo impose le mani a pochi malati e li guarì. </w:t>
      </w:r>
      <w:bookmarkStart w:id="1" w:name="_Hlk154150006"/>
      <w:r w:rsidRPr="006901BA">
        <w:rPr>
          <w:rFonts w:ascii="Arial" w:eastAsia="Calibri" w:hAnsi="Arial" w:cs="Arial"/>
          <w:i/>
          <w:szCs w:val="22"/>
          <w:lang w:eastAsia="en-US"/>
        </w:rPr>
        <w:t>E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 xml:space="preserve"> si meravigliava della loro incredulità</w:t>
      </w:r>
      <w:bookmarkEnd w:id="1"/>
      <w:r w:rsidR="006901BA" w:rsidRPr="006901BA">
        <w:rPr>
          <w:rFonts w:ascii="Arial" w:eastAsia="Calibri" w:hAnsi="Arial" w:cs="Arial"/>
          <w:i/>
          <w:szCs w:val="22"/>
          <w:lang w:eastAsia="en-US"/>
        </w:rPr>
        <w:t>.</w:t>
      </w:r>
      <w:r w:rsidR="00B36B3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901BA" w:rsidRPr="006901BA">
        <w:rPr>
          <w:rFonts w:ascii="Arial" w:eastAsia="Calibri" w:hAnsi="Arial" w:cs="Arial"/>
          <w:i/>
          <w:szCs w:val="22"/>
          <w:lang w:eastAsia="en-US"/>
        </w:rPr>
        <w:t>Gesù percorreva i villaggi d’intorno, insegnando.</w:t>
      </w:r>
    </w:p>
    <w:p w14:paraId="7965C7F9" w14:textId="18F978F5" w:rsidR="00484E38" w:rsidRPr="002028DF" w:rsidRDefault="00B36B36" w:rsidP="0047704A">
      <w:pPr>
        <w:spacing w:after="120"/>
        <w:jc w:val="both"/>
      </w:pPr>
      <w:r>
        <w:rPr>
          <w:rFonts w:ascii="Arial" w:eastAsia="Calibri" w:hAnsi="Arial" w:cs="Arial"/>
          <w:iCs/>
          <w:szCs w:val="22"/>
          <w:lang w:eastAsia="en-US"/>
        </w:rPr>
        <w:t xml:space="preserve">Quando ci si trova dinanzi ad una persona colma di Sapienza, sempre si deve pensare che Dio è con </w:t>
      </w:r>
      <w:r w:rsidR="0047704A">
        <w:rPr>
          <w:rFonts w:ascii="Arial" w:eastAsia="Calibri" w:hAnsi="Arial" w:cs="Arial"/>
          <w:iCs/>
          <w:szCs w:val="22"/>
          <w:lang w:eastAsia="en-US"/>
        </w:rPr>
        <w:t>lui</w:t>
      </w:r>
      <w:r>
        <w:rPr>
          <w:rFonts w:ascii="Arial" w:eastAsia="Calibri" w:hAnsi="Arial" w:cs="Arial"/>
          <w:iCs/>
          <w:szCs w:val="22"/>
          <w:lang w:eastAsia="en-US"/>
        </w:rPr>
        <w:t xml:space="preserve">. Se è con </w:t>
      </w:r>
      <w:r w:rsidR="0047704A">
        <w:rPr>
          <w:rFonts w:ascii="Arial" w:eastAsia="Calibri" w:hAnsi="Arial" w:cs="Arial"/>
          <w:iCs/>
          <w:szCs w:val="22"/>
          <w:lang w:eastAsia="en-US"/>
        </w:rPr>
        <w:t>lui</w:t>
      </w:r>
      <w:r>
        <w:rPr>
          <w:rFonts w:ascii="Arial" w:eastAsia="Calibri" w:hAnsi="Arial" w:cs="Arial"/>
          <w:iCs/>
          <w:szCs w:val="22"/>
          <w:lang w:eastAsia="en-US"/>
        </w:rPr>
        <w:t>, le parole che proferisce e le opere che compie non possono venire se non da Dio. Se sono parole e opere provenienti da Dio</w:t>
      </w:r>
      <w:r w:rsidR="0047704A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esse vanno accolte come parole e opere di Dio. Per questa ragione ogni pensero deve essere dichiarato nullo. La sapienza non è frutto né di eredità, né di appartenenza. Uno può essere figlio di un falegname povero ed essere colmo di sapienza. Un altro essere di discendenza regale ed essere stolto. Gesù è di discendenza divina e di discendenza uman</w:t>
      </w:r>
      <w:r w:rsidR="0047704A">
        <w:rPr>
          <w:rFonts w:ascii="Arial" w:eastAsia="Calibri" w:hAnsi="Arial" w:cs="Arial"/>
          <w:iCs/>
          <w:szCs w:val="22"/>
          <w:lang w:eastAsia="en-US"/>
        </w:rPr>
        <w:t>a</w:t>
      </w:r>
      <w:r>
        <w:rPr>
          <w:rFonts w:ascii="Arial" w:eastAsia="Calibri" w:hAnsi="Arial" w:cs="Arial"/>
          <w:iCs/>
          <w:szCs w:val="22"/>
          <w:lang w:eastAsia="en-US"/>
        </w:rPr>
        <w:t xml:space="preserve">. Come vero Dio è la Sapienza Eterna. Come vero uomo è la sapienza perfetta, sempre attuale, perché perennemente in Lui frutto dello Spirito Santo nel quale Lui sempre cresceva. Noi sappiamo dalla Divine Scritture che Gesù cresceva in sapienza e grazia sempre però condotto e mosso dallo Spirito Santo. Vergine Sapiente, ottienici </w:t>
      </w:r>
      <w:r w:rsidR="0047704A">
        <w:rPr>
          <w:rFonts w:ascii="Arial" w:eastAsia="Calibri" w:hAnsi="Arial" w:cs="Arial"/>
          <w:iCs/>
          <w:szCs w:val="22"/>
          <w:lang w:eastAsia="en-US"/>
        </w:rPr>
        <w:t xml:space="preserve">il dono </w:t>
      </w:r>
      <w:r>
        <w:rPr>
          <w:rFonts w:ascii="Arial" w:eastAsia="Calibri" w:hAnsi="Arial" w:cs="Arial"/>
          <w:iCs/>
          <w:szCs w:val="22"/>
          <w:lang w:eastAsia="en-US"/>
        </w:rPr>
        <w:t xml:space="preserve">di crescere anche noi in grazia e in sapienza con lo Spirito del Signore che sempre conduce e muove la nostra vita perché sia tutta e sola obbedienza alla divina Parola.          </w:t>
      </w:r>
      <w:r w:rsidR="006901BA">
        <w:rPr>
          <w:rFonts w:ascii="Arial" w:hAnsi="Arial"/>
          <w:b/>
          <w:i/>
        </w:rPr>
        <w:t xml:space="preserve">07 Luglio </w:t>
      </w:r>
      <w:r w:rsidR="002028DF" w:rsidRPr="002028DF">
        <w:rPr>
          <w:rFonts w:ascii="Arial" w:hAnsi="Arial"/>
          <w:b/>
          <w:i/>
        </w:rPr>
        <w:t>202</w:t>
      </w:r>
      <w:r w:rsidR="006F75BF">
        <w:rPr>
          <w:rFonts w:ascii="Arial" w:hAnsi="Arial"/>
          <w:b/>
          <w:i/>
        </w:rPr>
        <w:t>4</w:t>
      </w:r>
    </w:p>
    <w:sectPr w:rsidR="00484E38" w:rsidRPr="002028DF" w:rsidSect="0047704A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29D9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7704A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B43"/>
    <w:rsid w:val="004D08B5"/>
    <w:rsid w:val="004D0DEF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119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FA5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A6ABE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A56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B36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239"/>
    <w:rsid w:val="00B51678"/>
    <w:rsid w:val="00B52901"/>
    <w:rsid w:val="00B531DB"/>
    <w:rsid w:val="00B53636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41D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042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7341B"/>
    <w:rsid w:val="00E81057"/>
    <w:rsid w:val="00E822E4"/>
    <w:rsid w:val="00E82F3F"/>
    <w:rsid w:val="00E832D4"/>
    <w:rsid w:val="00E87657"/>
    <w:rsid w:val="00E87DE8"/>
    <w:rsid w:val="00E9037B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0C7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AB8"/>
    <w:rsid w:val="00FE5EA7"/>
    <w:rsid w:val="00FE6333"/>
    <w:rsid w:val="00FF1A10"/>
    <w:rsid w:val="00FF3FBD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2023-12-21T13:26:00Z</dcterms:created>
  <dcterms:modified xsi:type="dcterms:W3CDTF">2023-12-24T05:37:00Z</dcterms:modified>
</cp:coreProperties>
</file>